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129" w:rsidRPr="00B92129" w:rsidRDefault="00B92129" w:rsidP="00B9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921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                     </w:t>
      </w:r>
      <w:r w:rsidRPr="00B9212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Детский сад «Колобок»  </w:t>
      </w:r>
    </w:p>
    <w:p w:rsidR="00B92129" w:rsidRPr="00B92129" w:rsidRDefault="00B92129" w:rsidP="00B9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9212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структурное подразделение муниципального автономного образовательного </w:t>
      </w:r>
      <w:proofErr w:type="gramStart"/>
      <w:r w:rsidRPr="00B9212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учреждения  Абатская</w:t>
      </w:r>
      <w:proofErr w:type="gramEnd"/>
      <w:r w:rsidRPr="00B9212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средняя общеобразовательная школа №1 </w:t>
      </w:r>
    </w:p>
    <w:p w:rsidR="00B92129" w:rsidRPr="00B92129" w:rsidRDefault="00B92129" w:rsidP="00B9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9212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(Д/с «Колобок» СП МАОУ Абатская СОШ №1)</w:t>
      </w:r>
    </w:p>
    <w:p w:rsidR="00B92129" w:rsidRPr="00B92129" w:rsidRDefault="00B92129" w:rsidP="00B9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2129" w:rsidRPr="00B92129" w:rsidRDefault="00B92129" w:rsidP="00B92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6"/>
        <w:gridCol w:w="4219"/>
      </w:tblGrid>
      <w:tr w:rsidR="00B92129" w:rsidRPr="00B92129" w:rsidTr="00B92129">
        <w:tc>
          <w:tcPr>
            <w:tcW w:w="51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29" w:rsidRPr="007C4DA8" w:rsidRDefault="00B92129" w:rsidP="00B92129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B92129" w:rsidRPr="007C4DA8" w:rsidRDefault="00B92129" w:rsidP="00B92129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B92129" w:rsidRPr="007C4DA8" w:rsidRDefault="00B92129" w:rsidP="00B92129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СОГЛАСОВАНО</w:t>
            </w:r>
          </w:p>
          <w:p w:rsidR="00B92129" w:rsidRPr="007C4DA8" w:rsidRDefault="00B92129" w:rsidP="00B92129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br/>
            </w:r>
            <w:r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>Педагогическим советом</w:t>
            </w:r>
          </w:p>
          <w:p w:rsidR="00B92129" w:rsidRPr="007C4DA8" w:rsidRDefault="00B92129" w:rsidP="00B92129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> Детский сад «Колобок»</w:t>
            </w:r>
          </w:p>
          <w:p w:rsidR="00B92129" w:rsidRPr="007C4DA8" w:rsidRDefault="00B92129" w:rsidP="007C4DA8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(протокол от </w:t>
            </w:r>
            <w:proofErr w:type="gramStart"/>
            <w:r w:rsidR="007C4DA8"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30.09.2022  </w:t>
            </w: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№</w:t>
            </w:r>
            <w:proofErr w:type="gramEnd"/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  </w:t>
            </w:r>
            <w:r w:rsidR="007C4DA8"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</w:t>
            </w: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) </w:t>
            </w:r>
          </w:p>
        </w:tc>
        <w:tc>
          <w:tcPr>
            <w:tcW w:w="42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29" w:rsidRPr="007C4DA8" w:rsidRDefault="00B92129" w:rsidP="00B9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B92129" w:rsidRPr="007C4DA8" w:rsidRDefault="00B92129" w:rsidP="00B9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B92129" w:rsidRPr="007C4DA8" w:rsidRDefault="00B92129" w:rsidP="00B9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УТВЕРЖДЕНО</w:t>
            </w:r>
          </w:p>
          <w:p w:rsidR="00B92129" w:rsidRPr="007C4DA8" w:rsidRDefault="00B92129" w:rsidP="00B9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приказом </w:t>
            </w:r>
            <w:r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 xml:space="preserve">директора </w:t>
            </w:r>
          </w:p>
          <w:p w:rsidR="00B92129" w:rsidRPr="007C4DA8" w:rsidRDefault="00B92129" w:rsidP="00B92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 xml:space="preserve"> МАОУ Абатская </w:t>
            </w:r>
            <w:proofErr w:type="gramStart"/>
            <w:r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>СОШ  №</w:t>
            </w:r>
            <w:proofErr w:type="gramEnd"/>
            <w:r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> 1</w:t>
            </w:r>
          </w:p>
          <w:p w:rsidR="00B92129" w:rsidRPr="007C4DA8" w:rsidRDefault="007C4DA8" w:rsidP="007C4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от 31. 08</w:t>
            </w:r>
            <w:r w:rsidR="00B92129"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.</w:t>
            </w:r>
            <w:r w:rsidR="00B92129"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>202</w:t>
            </w:r>
            <w:r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 xml:space="preserve">2 </w:t>
            </w:r>
            <w:r w:rsidR="00B92129" w:rsidRPr="007C4DA8">
              <w:rPr>
                <w:rFonts w:ascii="Times New Roman" w:hAnsi="Times New Roman" w:cs="Times New Roman"/>
                <w:b/>
                <w:iCs/>
                <w:color w:val="222222"/>
                <w:sz w:val="24"/>
                <w:szCs w:val="24"/>
                <w:lang w:eastAsia="ru-RU"/>
              </w:rPr>
              <w:t xml:space="preserve">  </w:t>
            </w:r>
            <w:r w:rsidR="00B92129" w:rsidRPr="007C4DA8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№ </w:t>
            </w:r>
          </w:p>
        </w:tc>
      </w:tr>
    </w:tbl>
    <w:p w:rsidR="00ED2DE8" w:rsidRDefault="00ED2DE8"/>
    <w:p w:rsidR="00ED2DE8" w:rsidRDefault="00ED2DE8"/>
    <w:p w:rsidR="00ED2DE8" w:rsidRDefault="00ED2DE8"/>
    <w:p w:rsidR="00ED2DE8" w:rsidRDefault="00ED2DE8"/>
    <w:p w:rsidR="00ED2DE8" w:rsidRDefault="00ED2DE8"/>
    <w:p w:rsidR="00ED2DE8" w:rsidRPr="007C4DA8" w:rsidRDefault="00ED2DE8" w:rsidP="00ED2DE8">
      <w:pPr>
        <w:pStyle w:val="a3"/>
        <w:spacing w:line="230" w:lineRule="auto"/>
        <w:ind w:left="108" w:right="264" w:firstLine="556"/>
        <w:jc w:val="center"/>
        <w:rPr>
          <w:b/>
          <w:w w:val="105"/>
          <w:sz w:val="24"/>
          <w:szCs w:val="24"/>
        </w:rPr>
      </w:pPr>
      <w:r w:rsidRPr="007C4DA8">
        <w:rPr>
          <w:b/>
          <w:w w:val="105"/>
          <w:sz w:val="24"/>
          <w:szCs w:val="24"/>
        </w:rPr>
        <w:t>ПОРЯДОК</w:t>
      </w:r>
    </w:p>
    <w:p w:rsidR="00ED2DE8" w:rsidRPr="007C4DA8" w:rsidRDefault="00ED2DE8" w:rsidP="00ED2DE8">
      <w:pPr>
        <w:pStyle w:val="a3"/>
        <w:spacing w:line="230" w:lineRule="auto"/>
        <w:ind w:left="108" w:right="264" w:firstLine="556"/>
        <w:jc w:val="center"/>
        <w:rPr>
          <w:b/>
          <w:w w:val="110"/>
          <w:sz w:val="24"/>
          <w:szCs w:val="24"/>
        </w:rPr>
      </w:pPr>
      <w:r w:rsidRPr="007C4DA8">
        <w:rPr>
          <w:b/>
          <w:w w:val="105"/>
          <w:sz w:val="24"/>
          <w:szCs w:val="24"/>
        </w:rPr>
        <w:t>ОФОРМЛЕНИЯ</w:t>
      </w:r>
      <w:r w:rsidRPr="007C4DA8">
        <w:rPr>
          <w:b/>
          <w:spacing w:val="1"/>
          <w:w w:val="105"/>
          <w:sz w:val="24"/>
          <w:szCs w:val="24"/>
        </w:rPr>
        <w:t xml:space="preserve"> </w:t>
      </w:r>
      <w:r w:rsidRPr="007C4DA8">
        <w:rPr>
          <w:b/>
          <w:w w:val="105"/>
          <w:sz w:val="24"/>
          <w:szCs w:val="24"/>
        </w:rPr>
        <w:t>ВОЗНИКНОВЕНИЯ, ИЗМЕНЕНИЯ,</w:t>
      </w:r>
      <w:r w:rsidRPr="007C4DA8">
        <w:rPr>
          <w:b/>
          <w:spacing w:val="1"/>
          <w:w w:val="105"/>
          <w:sz w:val="24"/>
          <w:szCs w:val="24"/>
        </w:rPr>
        <w:t xml:space="preserve"> </w:t>
      </w:r>
      <w:r w:rsidRPr="007C4DA8">
        <w:rPr>
          <w:b/>
          <w:w w:val="105"/>
          <w:sz w:val="24"/>
          <w:szCs w:val="24"/>
        </w:rPr>
        <w:t xml:space="preserve">ПРИОСТАНОВЛЕНИЯ И </w:t>
      </w:r>
      <w:r w:rsidRPr="007C4DA8">
        <w:rPr>
          <w:b/>
          <w:spacing w:val="-1"/>
          <w:w w:val="110"/>
          <w:sz w:val="24"/>
          <w:szCs w:val="24"/>
        </w:rPr>
        <w:t>ІІРЕКРАЩЕНИЯ</w:t>
      </w:r>
      <w:r w:rsidRPr="007C4DA8">
        <w:rPr>
          <w:b/>
          <w:w w:val="110"/>
          <w:sz w:val="24"/>
          <w:szCs w:val="24"/>
        </w:rPr>
        <w:t xml:space="preserve"> ОТНОШЕНИЙ</w:t>
      </w:r>
    </w:p>
    <w:p w:rsidR="00ED2DE8" w:rsidRPr="007C4DA8" w:rsidRDefault="00ED2DE8" w:rsidP="00ED2DE8">
      <w:pPr>
        <w:pStyle w:val="a3"/>
        <w:spacing w:line="230" w:lineRule="auto"/>
        <w:ind w:left="108" w:right="264" w:firstLine="556"/>
        <w:jc w:val="center"/>
        <w:rPr>
          <w:b/>
          <w:w w:val="110"/>
          <w:sz w:val="24"/>
          <w:szCs w:val="24"/>
        </w:rPr>
      </w:pPr>
      <w:r w:rsidRPr="007C4DA8">
        <w:rPr>
          <w:b/>
          <w:w w:val="110"/>
          <w:sz w:val="24"/>
          <w:szCs w:val="24"/>
        </w:rPr>
        <w:t>МЕЖДУ</w:t>
      </w:r>
      <w:r w:rsidRPr="007C4DA8">
        <w:rPr>
          <w:b/>
          <w:i/>
          <w:w w:val="110"/>
          <w:sz w:val="24"/>
          <w:szCs w:val="24"/>
        </w:rPr>
        <w:t xml:space="preserve"> </w:t>
      </w:r>
      <w:r w:rsidRPr="007C4DA8">
        <w:rPr>
          <w:b/>
          <w:w w:val="110"/>
          <w:sz w:val="24"/>
          <w:szCs w:val="24"/>
        </w:rPr>
        <w:t>ДЕТСКИМ САДОМ «КОЛОБОК» И РОДИТЕЛЯМИ (ЗАКОНЫМИ</w:t>
      </w:r>
      <w:r w:rsidRPr="007C4DA8">
        <w:rPr>
          <w:b/>
          <w:spacing w:val="1"/>
          <w:w w:val="110"/>
          <w:sz w:val="24"/>
          <w:szCs w:val="24"/>
        </w:rPr>
        <w:t xml:space="preserve"> </w:t>
      </w:r>
      <w:r w:rsidRPr="007C4DA8">
        <w:rPr>
          <w:b/>
          <w:w w:val="110"/>
          <w:sz w:val="24"/>
          <w:szCs w:val="24"/>
        </w:rPr>
        <w:t>ПРЕДСТАВИТЕЛЯМИ)</w:t>
      </w:r>
      <w:r w:rsidRPr="007C4DA8">
        <w:rPr>
          <w:b/>
          <w:spacing w:val="-11"/>
          <w:w w:val="110"/>
          <w:sz w:val="24"/>
          <w:szCs w:val="24"/>
        </w:rPr>
        <w:t xml:space="preserve"> </w:t>
      </w:r>
      <w:r w:rsidRPr="007C4DA8">
        <w:rPr>
          <w:b/>
          <w:w w:val="110"/>
          <w:sz w:val="24"/>
          <w:szCs w:val="24"/>
        </w:rPr>
        <w:t>НЕСОВЕРШЕННОЛЕТНИХ</w:t>
      </w:r>
      <w:r w:rsidRPr="007C4DA8">
        <w:rPr>
          <w:b/>
          <w:spacing w:val="6"/>
          <w:w w:val="110"/>
          <w:sz w:val="24"/>
          <w:szCs w:val="24"/>
        </w:rPr>
        <w:t xml:space="preserve"> </w:t>
      </w:r>
      <w:r w:rsidRPr="007C4DA8">
        <w:rPr>
          <w:b/>
          <w:w w:val="110"/>
          <w:sz w:val="24"/>
          <w:szCs w:val="24"/>
        </w:rPr>
        <w:t>ОБУЧАЮЩИХСЯ</w:t>
      </w: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b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b/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B92129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</w:p>
    <w:p w:rsidR="00B92129" w:rsidRDefault="007C4DA8" w:rsidP="00ED2DE8">
      <w:pPr>
        <w:pStyle w:val="a3"/>
        <w:spacing w:line="230" w:lineRule="auto"/>
        <w:ind w:left="108" w:right="264" w:firstLine="556"/>
        <w:jc w:val="center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с. Быструха 2022 г.</w:t>
      </w:r>
      <w:bookmarkStart w:id="0" w:name="_GoBack"/>
      <w:bookmarkEnd w:id="0"/>
    </w:p>
    <w:p w:rsidR="00B92129" w:rsidRPr="007C4DA8" w:rsidRDefault="00B92129" w:rsidP="00B92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1.Общие положения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1.1.Настоящее Положение о порядке оформления возникновения, приостановления и прекращения образовательных отношений между детским садом «Колобок» и родителями (законными представителями) воспитанников (далее – Положение) Детский сад «Колобок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» 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СП МАОУ Абатская СОШ №1(далее – Д/с) 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определяет порядок оформления возникновения, приостановления и прекращения образовательных отношений между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реализующем  основную образовательную программу дошкольного образования и родителями (законными представителями) воспитанников.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1.2. Положение разработано в соответствии с:</w:t>
      </w:r>
    </w:p>
    <w:p w:rsidR="00B92129" w:rsidRPr="007C4DA8" w:rsidRDefault="00B92129" w:rsidP="00B9212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proofErr w:type="spellStart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</w:t>
      </w:r>
      <w:proofErr w:type="spell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 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.30, п.2, ст.53, ст.54, ст.57, ст.61</w:t>
      </w:r>
      <w:proofErr w:type="gramStart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Федерального  закона</w:t>
      </w:r>
      <w:proofErr w:type="gram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«Об образовании в Российской Федерации»  №237-ФЗ от 29.12.2012;</w:t>
      </w:r>
    </w:p>
    <w:p w:rsidR="00B92129" w:rsidRPr="007C4DA8" w:rsidRDefault="00B92129" w:rsidP="00B9212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Федеральным </w:t>
      </w:r>
      <w:proofErr w:type="spellStart"/>
      <w:proofErr w:type="gramStart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законом«</w:t>
      </w:r>
      <w:proofErr w:type="gram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</w:t>
      </w:r>
      <w:proofErr w:type="spell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основных гарантиях прав ребенка в Российской Федерации» №124-ФЗ от 24.07.98 ;</w:t>
      </w:r>
    </w:p>
    <w:p w:rsidR="00B92129" w:rsidRPr="007C4DA8" w:rsidRDefault="00B92129" w:rsidP="00B9212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Федеральным законом «О персональных </w:t>
      </w:r>
      <w:proofErr w:type="gramStart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данных»  №</w:t>
      </w:r>
      <w:proofErr w:type="gram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152-ФЗ от 27.07. 2006г.;</w:t>
      </w:r>
    </w:p>
    <w:p w:rsidR="00B92129" w:rsidRPr="007C4DA8" w:rsidRDefault="00B92129" w:rsidP="00B9212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Уставом М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ОУ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Абатская СОШ №1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2.Порядок оформления возникновения образовательных отношений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2.1. Основанием возникновения образовательных отношений между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родителями (законными представителями) является заключение </w:t>
      </w:r>
      <w:proofErr w:type="gramStart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договора  об</w:t>
      </w:r>
      <w:proofErr w:type="gram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образовании и приказ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руководителя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 приеме ребенка в учреждение.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2.2. Договор об образовании заключается в двух экземплярах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proofErr w:type="gramStart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письменной  форме</w:t>
      </w:r>
      <w:proofErr w:type="gram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между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родителями (законными представителями) воспитанника.</w:t>
      </w:r>
    </w:p>
    <w:p w:rsidR="00B92129" w:rsidRPr="007C4DA8" w:rsidRDefault="00B92129" w:rsidP="00B92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2.3. Права и обязанности воспитанника и родителей (законных представителей), предусмотренные законодательством об образовании и локальными нормативными актами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возникают с даты, указанной в распорядительном акте о приеме ребенка на обучение или в договоре об образовании.</w:t>
      </w:r>
    </w:p>
    <w:p w:rsidR="00B92129" w:rsidRPr="007C4DA8" w:rsidRDefault="00B92129" w:rsidP="00B92129">
      <w:pPr>
        <w:shd w:val="clear" w:color="auto" w:fill="FFFFFF"/>
        <w:spacing w:before="180" w:after="180" w:line="18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2.4.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осуществляет операции с персональными данными воспитанника, для чего родители (законные представители) заполняют согласие о предоставлении персональных данных.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3.Порядок оформления приостановления образовательных отношений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3.2. Основанием для приостановления образовательных отношений является приказ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руководителя 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3.3. Приостановление образовательных отношений между родителями (законными представителями) и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</w:t>
      </w:r>
      <w:proofErr w:type="gramStart"/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распространяется</w:t>
      </w:r>
      <w:proofErr w:type="gram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периоды отсутствия ребенка по уважительным причинам и при представлении подтверждающего документа:</w:t>
      </w:r>
    </w:p>
    <w:p w:rsidR="00B92129" w:rsidRPr="007C4DA8" w:rsidRDefault="00B92129" w:rsidP="00B9212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болезнь ребенка, карантин на основании справки врача или заключения врачебной комиссии;</w:t>
      </w:r>
    </w:p>
    <w:p w:rsidR="00B92129" w:rsidRPr="007C4DA8" w:rsidRDefault="00B92129" w:rsidP="00B9212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оздоровительный период ребенка сроком до 75 календарных дней в течение календарного года при предоставлении родителями (законными представителями) соответствующего заявления;</w:t>
      </w:r>
    </w:p>
    <w:p w:rsidR="00B92129" w:rsidRPr="007C4DA8" w:rsidRDefault="00B92129" w:rsidP="00B9212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длительная командировка родителей (законных представителей) на основании копии приказа работодателя о командировке.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4.Порядок оформления прекращения образовательных отношений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4.1. Образовательные отношения прекращаются в связи с отчислением ребенка из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B92129" w:rsidRPr="007C4DA8" w:rsidRDefault="00B92129" w:rsidP="00B9212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связи с получением образования (завершением обучения);</w:t>
      </w:r>
    </w:p>
    <w:p w:rsidR="00B92129" w:rsidRPr="007C4DA8" w:rsidRDefault="00B92129" w:rsidP="00B9212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заявлению родителей (законных представителей);</w:t>
      </w:r>
    </w:p>
    <w:p w:rsidR="00B92129" w:rsidRPr="007C4DA8" w:rsidRDefault="00B92129" w:rsidP="00B9212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случае если ребенок в течение 30 календарных дней после получения путевки не поступил в образовательную организацию или не посещал его 30 календарных дней без уважительной причины;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4.2. Образовательные отношения могут быть прекращены досрочно по обстоятельствам, не зависящим от воли ребенка или родителей (законных представителей) и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в том числе в случае реорганизации или ликвидации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4.3. Досрочное прекращение образовательных отношений по инициативе родителей (законных представителей) ребенка не влечет за собой возникновение каких-либо дополнительных, в том числе материальных, обязательств родителей (законных представителей) перед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кроме погашения задолженности родительской платы за пребывание ребенка в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присмотр и уход.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4.4. Основанием для прекращения образовательных отношений является приказ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руководителя 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 отчислении ребенка из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Если с родителями (законными представителями) ребенка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руководителя Д/</w:t>
      </w:r>
      <w:proofErr w:type="gramStart"/>
      <w:r w:rsidR="00304C1D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</w:t>
      </w:r>
      <w:r w:rsidR="007A64AF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</w:t>
      </w:r>
      <w:proofErr w:type="gramEnd"/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отчислении ребенка из </w:t>
      </w:r>
      <w:r w:rsidR="007A64AF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92129" w:rsidRPr="007C4DA8" w:rsidRDefault="00B92129" w:rsidP="00B9212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5.Заключительные положения</w:t>
      </w:r>
    </w:p>
    <w:p w:rsidR="00B92129" w:rsidRPr="007C4DA8" w:rsidRDefault="00B92129" w:rsidP="00B92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5.1.Настоящее Положение вступает в силу с даты его утверждения руководителем </w:t>
      </w:r>
      <w:r w:rsidR="007A64AF"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Д/с</w:t>
      </w: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действует до принятия нового Положения. Все Приложения к настоящему Положению, а равно изменения и дополнения, являются его неотъемлемыми частями.</w:t>
      </w:r>
    </w:p>
    <w:p w:rsidR="00B92129" w:rsidRPr="007C4DA8" w:rsidRDefault="00B92129" w:rsidP="00B92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7C4D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5.2.Изменения и дополнения, внесенные в настоящее Положение, если иное не установлено, вступают в силу в порядке, предусмотренном для Положения. Изменения и дополнения, внесенные в настоящее Положение, доводятся до сведения указанных в нем лиц не позднее двух недель с момента вступления его в силу.</w:t>
      </w: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w w:val="110"/>
          <w:sz w:val="24"/>
          <w:szCs w:val="24"/>
        </w:rPr>
      </w:pPr>
    </w:p>
    <w:p w:rsidR="00B92129" w:rsidRPr="007C4DA8" w:rsidRDefault="00B92129" w:rsidP="00ED2DE8">
      <w:pPr>
        <w:pStyle w:val="a3"/>
        <w:spacing w:line="230" w:lineRule="auto"/>
        <w:ind w:left="108" w:right="264" w:firstLine="556"/>
        <w:jc w:val="center"/>
        <w:rPr>
          <w:color w:val="0D0D0D" w:themeColor="text1" w:themeTint="F2"/>
          <w:sz w:val="24"/>
          <w:szCs w:val="24"/>
        </w:rPr>
      </w:pPr>
    </w:p>
    <w:p w:rsidR="00ED2DE8" w:rsidRPr="007C4DA8" w:rsidRDefault="00ED2DE8" w:rsidP="00ED2DE8">
      <w:pPr>
        <w:rPr>
          <w:rFonts w:ascii="Times New Roman" w:hAnsi="Times New Roman" w:cs="Times New Roman"/>
          <w:color w:val="0D0D0D" w:themeColor="text1" w:themeTint="F2"/>
        </w:rPr>
      </w:pPr>
    </w:p>
    <w:sectPr w:rsidR="00ED2DE8" w:rsidRPr="007C4DA8" w:rsidSect="007A64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74C3D"/>
    <w:multiLevelType w:val="multilevel"/>
    <w:tmpl w:val="3078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71D12"/>
    <w:multiLevelType w:val="multilevel"/>
    <w:tmpl w:val="F092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20B24"/>
    <w:multiLevelType w:val="multilevel"/>
    <w:tmpl w:val="4F52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2258A"/>
    <w:multiLevelType w:val="multilevel"/>
    <w:tmpl w:val="A380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E8"/>
    <w:rsid w:val="00304C1D"/>
    <w:rsid w:val="007540B5"/>
    <w:rsid w:val="007A64AF"/>
    <w:rsid w:val="007C4DA8"/>
    <w:rsid w:val="00847BB5"/>
    <w:rsid w:val="00B92129"/>
    <w:rsid w:val="00E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2EDB5-5737-4CA6-97A3-5321E69A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2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ED2DE8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Title"/>
    <w:basedOn w:val="a"/>
    <w:link w:val="a6"/>
    <w:uiPriority w:val="1"/>
    <w:qFormat/>
    <w:rsid w:val="00ED2DE8"/>
    <w:pPr>
      <w:widowControl w:val="0"/>
      <w:autoSpaceDE w:val="0"/>
      <w:autoSpaceDN w:val="0"/>
      <w:spacing w:before="227" w:after="0" w:line="335" w:lineRule="exact"/>
      <w:ind w:left="4211" w:right="3846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6">
    <w:name w:val="Название Знак"/>
    <w:basedOn w:val="a0"/>
    <w:link w:val="a5"/>
    <w:uiPriority w:val="1"/>
    <w:rsid w:val="00ED2DE8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Учетная запись Майкрософт</cp:lastModifiedBy>
  <cp:revision>3</cp:revision>
  <dcterms:created xsi:type="dcterms:W3CDTF">2021-04-21T07:50:00Z</dcterms:created>
  <dcterms:modified xsi:type="dcterms:W3CDTF">2022-10-17T07:08:00Z</dcterms:modified>
</cp:coreProperties>
</file>